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E4" w:rsidRPr="006242F8" w:rsidRDefault="00FA36E4" w:rsidP="00FA36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2F8">
        <w:rPr>
          <w:rFonts w:ascii="Times New Roman" w:hAnsi="Times New Roman" w:cs="Times New Roman"/>
          <w:b/>
          <w:bCs/>
          <w:sz w:val="32"/>
          <w:szCs w:val="32"/>
        </w:rPr>
        <w:t>ZESTAWIENIE</w:t>
      </w:r>
    </w:p>
    <w:p w:rsidR="00FA36E4" w:rsidRDefault="00FA36E4" w:rsidP="00FA36E4">
      <w:pPr>
        <w:rPr>
          <w:rFonts w:ascii="Times New Roman" w:hAnsi="Times New Roman" w:cs="Times New Roman"/>
          <w:sz w:val="24"/>
          <w:szCs w:val="24"/>
        </w:rPr>
      </w:pPr>
      <w:r w:rsidRPr="00687BCE">
        <w:rPr>
          <w:rFonts w:ascii="Times New Roman" w:hAnsi="Times New Roman" w:cs="Times New Roman"/>
          <w:sz w:val="24"/>
          <w:szCs w:val="24"/>
        </w:rPr>
        <w:t xml:space="preserve">danych o biegu spraw emerytalnych sporządzone w oparciu o sprawozdania z zakresu prawa pracy i ubezpieczeń społecznych MS-S11/12a upublicznione w biuletynach informacji publicznej sądów apelacyjnych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B9316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Sądy apelacyjne</w:t>
      </w:r>
      <w:r w:rsidRPr="006A74DF">
        <w:rPr>
          <w:rFonts w:ascii="Times New Roman" w:hAnsi="Times New Roman" w:cs="Times New Roman"/>
          <w:b/>
          <w:bCs/>
          <w:sz w:val="28"/>
          <w:szCs w:val="28"/>
        </w:rPr>
        <w:t xml:space="preserve"> - Ewidencja spraw z zakresu ubezpieczeń społecznyc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                                                                                                           </w:t>
      </w:r>
    </w:p>
    <w:p w:rsidR="00CF4E22" w:rsidRPr="00687BCE" w:rsidRDefault="00CF4E22" w:rsidP="00FA36E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3168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3"/>
        <w:gridCol w:w="704"/>
        <w:gridCol w:w="637"/>
        <w:gridCol w:w="910"/>
        <w:gridCol w:w="861"/>
        <w:gridCol w:w="846"/>
        <w:gridCol w:w="1102"/>
        <w:gridCol w:w="1053"/>
        <w:gridCol w:w="1032"/>
        <w:gridCol w:w="860"/>
        <w:gridCol w:w="1102"/>
        <w:gridCol w:w="1102"/>
        <w:gridCol w:w="1102"/>
        <w:gridCol w:w="1102"/>
        <w:gridCol w:w="1102"/>
        <w:gridCol w:w="731"/>
        <w:gridCol w:w="936"/>
        <w:gridCol w:w="902"/>
      </w:tblGrid>
      <w:tr w:rsidR="00FA36E4" w:rsidRPr="00945F68" w:rsidTr="00D62F20">
        <w:trPr>
          <w:trHeight w:val="312"/>
        </w:trPr>
        <w:tc>
          <w:tcPr>
            <w:tcW w:w="1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36E4" w:rsidRPr="00945F68" w:rsidTr="00D62F20">
        <w:trPr>
          <w:trHeight w:val="312"/>
        </w:trPr>
        <w:tc>
          <w:tcPr>
            <w:tcW w:w="1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857"/>
              <w:gridCol w:w="806"/>
              <w:gridCol w:w="971"/>
              <w:gridCol w:w="810"/>
              <w:gridCol w:w="1009"/>
              <w:gridCol w:w="986"/>
              <w:gridCol w:w="831"/>
              <w:gridCol w:w="1017"/>
              <w:gridCol w:w="1049"/>
              <w:gridCol w:w="930"/>
              <w:gridCol w:w="890"/>
              <w:gridCol w:w="1077"/>
              <w:gridCol w:w="669"/>
              <w:gridCol w:w="885"/>
              <w:gridCol w:w="851"/>
              <w:gridCol w:w="146"/>
            </w:tblGrid>
            <w:tr w:rsidR="00FA36E4" w:rsidRPr="009F52AF" w:rsidTr="00D62F20">
              <w:trPr>
                <w:gridAfter w:val="1"/>
                <w:wAfter w:w="146" w:type="dxa"/>
                <w:trHeight w:val="312"/>
              </w:trPr>
              <w:tc>
                <w:tcPr>
                  <w:tcW w:w="1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tatystyka s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praw wg 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sądów apelacyjnych</w:t>
                  </w:r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pozostało z ubiegłego roku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wpłyn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ę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ło razem</w:t>
                  </w:r>
                </w:p>
              </w:tc>
              <w:tc>
                <w:tcPr>
                  <w:tcW w:w="957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F52AF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ałatwiono</w:t>
                  </w:r>
                </w:p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odroczono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ozostało na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okres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następny</w:t>
                  </w:r>
                </w:p>
              </w:tc>
            </w:tr>
            <w:tr w:rsidR="00FA36E4" w:rsidRPr="009F52AF" w:rsidTr="00D62F20">
              <w:trPr>
                <w:gridAfter w:val="1"/>
                <w:wAfter w:w="146" w:type="dxa"/>
                <w:trHeight w:val="312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859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 tego</w:t>
                  </w:r>
                </w:p>
              </w:tc>
              <w:tc>
                <w:tcPr>
                  <w:tcW w:w="15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A36E4" w:rsidRPr="009F52AF" w:rsidTr="00D62F20">
              <w:trPr>
                <w:gridAfter w:val="1"/>
                <w:wAfter w:w="146" w:type="dxa"/>
                <w:trHeight w:val="312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oddalono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zamieniono w całości lub części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  <w:t>uchylono lub uchylono i przekazano do sądu I instancji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uchylo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n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 w trybie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9F52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477</w:t>
                  </w:r>
                  <w:r w:rsidRPr="009F52AF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14a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zwrócono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odrzucono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umorzono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inne załatwienia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w tym 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ublikacje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orzeczenia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A36E4" w:rsidRPr="009F52AF" w:rsidTr="00D62F20">
              <w:trPr>
                <w:gridAfter w:val="1"/>
                <w:wAfter w:w="146" w:type="dxa"/>
                <w:trHeight w:val="450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  <w:t>w skutek</w:t>
                  </w: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  <w:t xml:space="preserve"> cofnięcia środka odwoławczego lub pozwu, wniosku</w:t>
                  </w:r>
                </w:p>
              </w:tc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58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2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Warszawa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970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329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852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B1F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Białystok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41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589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318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247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23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24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312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B1F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Łódź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126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309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189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108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249 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193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258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4C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Poznań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67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23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393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4C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Kraków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89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524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4C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Szczecin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0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54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4C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Wrocław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623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105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8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527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Lublin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45F6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144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3C0B0F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0B0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Katowice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328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155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3C0B0F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431</w:t>
                  </w:r>
                </w:p>
              </w:tc>
              <w:tc>
                <w:tcPr>
                  <w:tcW w:w="146" w:type="dxa"/>
                  <w:vAlign w:val="center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Rzeszów</w:t>
                  </w:r>
                  <w:r w:rsidRPr="006A74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-brak danych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" w:type="dxa"/>
                  <w:vAlign w:val="center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Gdańsk</w:t>
                  </w:r>
                  <w:r w:rsidRPr="006A74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-brak danych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" w:type="dxa"/>
                  <w:vAlign w:val="center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FA36E4" w:rsidRPr="00F37307" w:rsidTr="00D62F20">
              <w:trPr>
                <w:trHeight w:val="31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B676D4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B67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RAZEM</w:t>
                  </w:r>
                </w:p>
                <w:p w:rsidR="00FA36E4" w:rsidRPr="00B676D4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886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4016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1347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958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137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144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46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6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51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432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308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36E4" w:rsidRPr="00A8443D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3555</w:t>
                  </w:r>
                </w:p>
              </w:tc>
              <w:tc>
                <w:tcPr>
                  <w:tcW w:w="146" w:type="dxa"/>
                  <w:vAlign w:val="center"/>
                </w:tcPr>
                <w:p w:rsidR="00FA36E4" w:rsidRPr="00945F68" w:rsidRDefault="00FA36E4" w:rsidP="00D6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E4" w:rsidRPr="00945F68" w:rsidRDefault="00FA36E4" w:rsidP="00D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2E72" w:rsidRDefault="00162E72" w:rsidP="00FA36E4"/>
    <w:sectPr w:rsidR="00162E72" w:rsidSect="003C0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68"/>
    <w:rsid w:val="00162E72"/>
    <w:rsid w:val="00305A68"/>
    <w:rsid w:val="00CF4E22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969D-24EB-4AF8-8B58-86DEB6C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3</cp:revision>
  <dcterms:created xsi:type="dcterms:W3CDTF">2022-04-04T16:25:00Z</dcterms:created>
  <dcterms:modified xsi:type="dcterms:W3CDTF">2022-04-04T16:26:00Z</dcterms:modified>
</cp:coreProperties>
</file>