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17" w:rsidRDefault="006D1717" w:rsidP="006D1717">
      <w:r>
        <w:rPr>
          <w:rFonts w:ascii="Times New Roman" w:hAnsi="Times New Roman" w:cs="Times New Roman"/>
          <w:b/>
          <w:bCs/>
          <w:sz w:val="32"/>
          <w:szCs w:val="32"/>
        </w:rPr>
        <w:t>I OSK – 1654/19  wyrok NSA z dnia 12 grudnia 2019 r. - omówienie</w:t>
      </w:r>
    </w:p>
    <w:p w:rsidR="006D1717" w:rsidRDefault="006D1717" w:rsidP="006D17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1717" w:rsidRDefault="006D1717" w:rsidP="006D1717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Dotyczy J. W.:</w:t>
      </w:r>
    </w:p>
    <w:p w:rsidR="006D1717" w:rsidRDefault="006D1717" w:rsidP="006D1717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stanowisko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– słuchacz WSO w Legionowie skierowany z etatu MO</w:t>
      </w:r>
    </w:p>
    <w:p w:rsidR="006D1717" w:rsidRDefault="006D1717" w:rsidP="006D1717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czas służby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-  2 lata i 9 miesięcy (IPN skróciło później ten okres o 10 miesięcy?) do 19 lat i 5 miesięcy ogółem.</w:t>
      </w:r>
    </w:p>
    <w:p w:rsidR="006D1717" w:rsidRDefault="006D1717" w:rsidP="006D1717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Minister Spraw Wewnętrznych i Administracji decyzją z dnia (...) października 2018 r. odmówił zastosowania  wyłączenia wynikającego z art. 8a ustawy zaopatrzeniowej.</w:t>
      </w:r>
    </w:p>
    <w:p w:rsidR="006D1717" w:rsidRDefault="006D1717" w:rsidP="006D1717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Wojewódzki Sąd Administracyjny w Warszawie wyrokiem z  dnia</w:t>
      </w:r>
      <w:r>
        <w:rPr>
          <w:rFonts w:ascii="Helvetica" w:hAnsi="Helvetica" w:cs="Helvetica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4"/>
        </w:rPr>
        <w:t>12 kwietnia 2019 r., sygn. akt II SA/</w:t>
      </w:r>
      <w:proofErr w:type="spellStart"/>
      <w:r>
        <w:rPr>
          <w:rFonts w:ascii="Times New Roman" w:hAnsi="Times New Roman" w:cs="Times New Roman"/>
          <w:b w:val="0"/>
          <w:bCs w:val="0"/>
          <w:szCs w:val="24"/>
        </w:rPr>
        <w:t>Wa</w:t>
      </w:r>
      <w:proofErr w:type="spellEnd"/>
      <w:r>
        <w:rPr>
          <w:rFonts w:ascii="Times New Roman" w:hAnsi="Times New Roman" w:cs="Times New Roman"/>
          <w:b w:val="0"/>
          <w:bCs w:val="0"/>
          <w:szCs w:val="24"/>
        </w:rPr>
        <w:t xml:space="preserve"> 2268/18 uchylił przedmiotową decyzję ministra.</w:t>
      </w:r>
    </w:p>
    <w:p w:rsidR="006D1717" w:rsidRDefault="006D1717" w:rsidP="006D1717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Minister Spraw Wewnętrznych i Administracji wniósł od tego wyroku skargę kasacyjną. </w:t>
      </w:r>
    </w:p>
    <w:p w:rsidR="006D1717" w:rsidRDefault="006D1717" w:rsidP="006D1717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Naczelny Sąd Administracyjny skargę kasacyjną ministra - oddalił.</w:t>
      </w:r>
    </w:p>
    <w:p w:rsidR="006D1717" w:rsidRDefault="006D1717" w:rsidP="006D1717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</w:t>
      </w:r>
    </w:p>
    <w:p w:rsidR="006D1717" w:rsidRDefault="006D1717" w:rsidP="006D1717">
      <w:pPr>
        <w:rPr>
          <w:rFonts w:ascii="Times New Roman" w:hAnsi="Times New Roman" w:cs="Times New Roman"/>
          <w:sz w:val="28"/>
          <w:szCs w:val="28"/>
        </w:rPr>
      </w:pPr>
    </w:p>
    <w:p w:rsidR="006D1717" w:rsidRDefault="006D1717" w:rsidP="006D1717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art. 8a ustawy zaopatrzeniowej przesłankami zastosowania wyłączenia spod działania ustawy represyjnej są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szczególnie uzasadnione przypadki </w:t>
      </w:r>
      <w:r>
        <w:rPr>
          <w:rFonts w:ascii="Times New Roman" w:hAnsi="Times New Roman" w:cs="Times New Roman"/>
          <w:sz w:val="28"/>
          <w:szCs w:val="28"/>
        </w:rPr>
        <w:t>ze względu na:</w:t>
      </w:r>
    </w:p>
    <w:p w:rsidR="006D1717" w:rsidRDefault="006D1717" w:rsidP="006D1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717" w:rsidRDefault="006D1717" w:rsidP="006D1717">
      <w:pPr>
        <w:pStyle w:val="Tre9ce6tekstu"/>
        <w:spacing w:before="57" w:after="57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1)  krótkotrwałą służbę przed dniem 31 lipca 1990 r.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(zwana dalej „krótkotrwałość”) </w:t>
      </w:r>
      <w:r>
        <w:rPr>
          <w:rFonts w:ascii="Times New Roman" w:hAnsi="Times New Roman" w:cs="Times New Roman"/>
          <w:sz w:val="28"/>
          <w:szCs w:val="28"/>
        </w:rPr>
        <w:t>na rzecz totalitarnego państwa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(„zwana dalej służba na rzecz TP”)</w:t>
      </w:r>
    </w:p>
    <w:p w:rsidR="006D1717" w:rsidRDefault="006D1717" w:rsidP="006D1717">
      <w:pPr>
        <w:pStyle w:val="Tre9ce6tekstu"/>
        <w:spacing w:before="57" w:after="57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oraz</w:t>
      </w:r>
    </w:p>
    <w:p w:rsidR="006D1717" w:rsidRDefault="006D1717" w:rsidP="006D1717">
      <w:pPr>
        <w:pStyle w:val="Tre9ce6tekstu"/>
        <w:spacing w:after="0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2) rzetelne wykonywanie zadań i obowiązków po dniu 12 września 1989 r., w szczególności z narażeniem zdrowia i życia  </w:t>
      </w:r>
      <w:r>
        <w:rPr>
          <w:rFonts w:ascii="Times New Roman" w:hAnsi="Times New Roman" w:cs="Times New Roman"/>
          <w:i/>
          <w:iCs/>
          <w:sz w:val="28"/>
          <w:szCs w:val="28"/>
        </w:rPr>
        <w:t>(zwana dalej „rzetelność”).</w:t>
      </w:r>
    </w:p>
    <w:p w:rsidR="006D1717" w:rsidRDefault="006D1717" w:rsidP="006D1717">
      <w:pPr>
        <w:pStyle w:val="Tre9ce6tekstu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717" w:rsidRDefault="006D1717" w:rsidP="006D1717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Argumenty odmownej decyzji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MSWiA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17" w:rsidRDefault="006D1717" w:rsidP="006D1717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Organ stwierdził, że w odniesieniu do Skarżącego nie została spełniona przesłanka krótkotrwałości pełnionej służby, bowiem okres 2 lat i 9 miesięcy, zarówno w ujęciu bezwzględnym (tj. jeżeli chodzi o jego długość), jak i w ujęciu proporcjonalnym (w stosunku do całego okresu służby), nie może być oceniony jako krótkotrwały. </w:t>
      </w:r>
    </w:p>
    <w:p w:rsidR="006D1717" w:rsidRDefault="006D1717" w:rsidP="006D1717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Odnosząc się do twierdzeń podnoszonych przez Skarżącego, dotyczących okresu odbywania studiów w WSP w L., organ zauważył, że jeżeli nie zgadza się on z informacją o przebiegu służby wydaną przez IPN, to powinien tę kwestię podnieść nie w ramach postępowania prowadzonego przed Ministrem na podstawie art. 8a ustawy zaopatrzeniowej, ale poinformować o tym IPN i ewentualnie wnosić o zmianę sporządzonej informacji. Minister zauważył, że w niniejszym postępowaniu jest związany treścią informacji o pełnieniu służby sporządzonej przez IPN.</w:t>
      </w:r>
    </w:p>
    <w:p w:rsidR="006D1717" w:rsidRDefault="006D1717" w:rsidP="006D1717">
      <w:pPr>
        <w:pStyle w:val="Tre9ce6tekstu"/>
        <w:jc w:val="both"/>
        <w:rPr>
          <w:rFonts w:cstheme="minorBidi"/>
        </w:rPr>
      </w:pPr>
    </w:p>
    <w:p w:rsidR="006D1717" w:rsidRDefault="006D1717" w:rsidP="006D1717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Argumenty przywołane przez Wojewódzki Sąd Administracyjny</w:t>
      </w:r>
    </w:p>
    <w:p w:rsidR="006D1717" w:rsidRDefault="006D1717" w:rsidP="006D1717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Sąd stwierdził, że Minister naruszył prawo, bowiem nie ustalił stanu faktycznego sprawy. Organ przyjął, że Skarżący pełnił służbę na rzecz totalitarnego państwa, o której mowa w art. 13 b ustawy zaopatrzeniowej, opierając się wyłącznie na informacji IPN, zgodnie z którą służbę taką Skarżący pełnił w okresie od 1 września 1987 r. do 12 czerwca 1990 r. Tymczasem Skarżący w toku całego postępowania konsekwentnie zaprzeczał, aby pełnił służbę, o której mowa w art. 13b ustawy zaopatrzeniowej, wskazując przy tym na informację pochodzącą z Oddziałowego Archiwum IPN w P., która w jego ocenie dowodzi, że okres od dnia 1 września 1987 r. do 31 lipca 1988 r. skorygowano jako nienależący do okresu służby na rzecz totalitarnego państwa. Ponadto podnosił, że w okresie wskazanym w informacji IPN - pełnił służbę w strukturach MO, będąc jednocześnie słuchaczem WSO w L. </w:t>
      </w:r>
    </w:p>
    <w:p w:rsidR="006D1717" w:rsidRDefault="006D1717" w:rsidP="006D1717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Z uzasadnienia zaskarżonej decyzji nie wynika w jakiej formacji Skarżący pełnił służbę w okresie od 1 września 1987 r. do dnia 12 czerwca 1990 r. </w:t>
      </w:r>
    </w:p>
    <w:p w:rsidR="006D1717" w:rsidRDefault="006D1717" w:rsidP="006D1717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Rolą sądu administracyjnego nie jest odtworzenie stanu faktycznego na podstawie akt administracyjnych i twierdzeń strony skarżącej, lecz dokonanie kontroli jego ustalenia przez organ.</w:t>
      </w:r>
    </w:p>
    <w:p w:rsidR="006D1717" w:rsidRDefault="006D1717" w:rsidP="006D1717">
      <w:pPr>
        <w:jc w:val="both"/>
        <w:rPr>
          <w:rFonts w:ascii="Times New Roman" w:hAnsi="Times New Roman" w:cs="Times New Roman"/>
        </w:rPr>
      </w:pPr>
    </w:p>
    <w:p w:rsidR="006D1717" w:rsidRDefault="006D1717" w:rsidP="006D1717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Sąd nie podzielił stanowiska Ministra, zgodnie z którym informacja IPN jest wiążąca w postępowaniu prowadzonym w trybie art.8a ustawy zaopatrzeniowej. Wskazana informacja jest przygotowywana przez IPN w trybie art. 13a ustawy zaopatrzeniowej na wniosek organu emerytalnego i jest równoważna z zaświadczeniem o przebiegu służby. W ocenie Sądu, oznacza to zatem, że informacja taka sporządzana jest dla potrzeb obliczenia zaopatrzenia emerytalnego przysługującego funkcjonariuszowi, a nie w postępowaniu toczącym się w trybie art. 8a ustawy zaopatrzeniowej. </w:t>
      </w:r>
    </w:p>
    <w:p w:rsidR="006D1717" w:rsidRDefault="006D1717" w:rsidP="006D1717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Nie bez znaczenia jest przy tym, że od decyzji ustalającej prawo do zaopatrzenia emerytalnego przysługuje odwołanie według zasad określonych w przepisach Kodeksu postępowania cywilnego (art. 32 ust. 4 ustawy zaopatrzeniowej). Stanowisko to potwierdza art. 13 a ust. 6, który wyłącza stosowanie do tej informacji przepisów Kodeksu postępowania administracyjnego. Natomiast w niniejszym postępowaniu, które podlega reżimowi postępowania uregulowanego w Kodeksie postępowania administracyjnego, informacja taka stanowi, zdaniem Sądu, co najwyżej dowód w postaci dokumentu urzędowego, który podlega takiej samej ocenie organu, jak każdy inny prawem dopuszczalny dowód w postępowaniu administracyjnym. Ocena taka powinna być przekonująco umotywowana, tym bardziej w sytuacji, gdy dowód, na którym opiera się organ, jest kwestionowany przez stronę, jak to miało miejsce w niniejszej sprawie. </w:t>
      </w:r>
    </w:p>
    <w:p w:rsidR="006D1717" w:rsidRDefault="006D1717" w:rsidP="006D1717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W tym zakresie Sąd przywołał pogląd TK wyrażony w wyroku z dnia 11 stycznia 2012 r., sygn. akt K 36/09, zgodnie z którym informacja o przebiegu służby byłego funkcjonariusza organów bezpieczeństwa PRL, mimo braku możliwości bezpośredniego jej zakwestionowania w postępowaniu przed IPN przez funkcjonariusza, którego informacja dotyczy, podlega, jak każdy inny dowód, badaniu i ocenie przez organ podejmujący decyzję na jego podstawie i w konsekwencji podlega ocenie przez sąd. Powyższe stanowisko, w ocenie Sądu, mimo że wypowiedziane na gruncie poprzedniej ustawy lustracyjnej, pozostaje aktualne również w stanie prawnym uregulowanym w ustawie zaopatrzeniowej.</w:t>
      </w:r>
    </w:p>
    <w:p w:rsidR="006D1717" w:rsidRDefault="006D1717" w:rsidP="006D1717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Sąd wskazał, że rozpatrując ponownie wniosek Skarżącego, organ weźmie pod uwagę dokonaną przez Sąd ocenę prawną oraz ustali w sposób jasny i niebudzący wątpliwości, czy Skarżący pełnił służbę na rzecz totalitarnego państwa.</w:t>
      </w:r>
    </w:p>
    <w:p w:rsidR="006D1717" w:rsidRDefault="006D1717" w:rsidP="006D1717">
      <w:pPr>
        <w:jc w:val="both"/>
        <w:rPr>
          <w:rFonts w:ascii="Times New Roman" w:hAnsi="Times New Roman" w:cs="Times New Roman"/>
        </w:rPr>
      </w:pPr>
    </w:p>
    <w:p w:rsidR="006D1717" w:rsidRDefault="006D1717" w:rsidP="006D1717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Stanowisko Naczelnego Sadu Administracyjnego.</w:t>
      </w:r>
    </w:p>
    <w:p w:rsidR="006D1717" w:rsidRDefault="006D1717" w:rsidP="006D1717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Uzasadnienie wyroku, zgodnie z którym organ powinien wydać nową decyzję powinno zawierać wskazania co do dalszego postępowania. Natomiast jeśli uzasadnienie nie zawiera wskazań, to zakres czynności, które winny zostać przeprowadzone w sprawie wynika w sposób oczywisty z treści uzasadnienia (wyrok NSA z dnia 12.4.2016 r., II GSK 2431/14, wyrok NSA z dnia 1.2.2005 r., I OSK 1695/04).</w:t>
      </w:r>
    </w:p>
    <w:p w:rsidR="006D1717" w:rsidRDefault="006D1717" w:rsidP="006D1717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Powyższe oznacza, że organ wydający ponownie decyzję, musi się stosować do wskazań sądu i do argumentacji przyjętej przez sąd.</w:t>
      </w:r>
    </w:p>
    <w:p w:rsidR="006D1717" w:rsidRDefault="006D1717" w:rsidP="006D1717">
      <w:pPr>
        <w:jc w:val="both"/>
        <w:rPr>
          <w:rFonts w:cstheme="minorBidi"/>
          <w:b/>
          <w:bCs/>
        </w:rPr>
      </w:pPr>
    </w:p>
    <w:p w:rsidR="006D1717" w:rsidRDefault="006D1717" w:rsidP="006D1717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Podsumowanie</w:t>
      </w:r>
    </w:p>
    <w:p w:rsidR="006D1717" w:rsidRDefault="006D1717" w:rsidP="006D1717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Minister wydając nową decyzję musi zweryfikować informacje o przebiegu służby wystawioną przez IPN i stosować się ściśle do interpretacji przepisu przyjętej w uzasadnieniu wyroku.</w:t>
      </w:r>
    </w:p>
    <w:p w:rsidR="006D1717" w:rsidRDefault="006D1717" w:rsidP="006D1717">
      <w:pPr>
        <w:jc w:val="both"/>
        <w:rPr>
          <w:rFonts w:cstheme="minorBidi"/>
        </w:rPr>
      </w:pPr>
    </w:p>
    <w:p w:rsidR="006D1717" w:rsidRDefault="006D1717" w:rsidP="006D1717">
      <w:pPr>
        <w:pStyle w:val="Tre9ce6tekstu"/>
        <w:spacing w:after="0"/>
        <w:jc w:val="both"/>
        <w:rPr>
          <w:rFonts w:cstheme="minorBidi"/>
        </w:rPr>
      </w:pPr>
    </w:p>
    <w:p w:rsidR="0082070A" w:rsidRDefault="0082070A"/>
    <w:sectPr w:rsidR="0082070A" w:rsidSect="006D1717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D1717"/>
    <w:rsid w:val="006D1717"/>
    <w:rsid w:val="0082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71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4">
    <w:name w:val="Nagłb3óf3wek 4"/>
    <w:basedOn w:val="Normalny"/>
    <w:uiPriority w:val="99"/>
    <w:rsid w:val="006D1717"/>
    <w:pPr>
      <w:keepNext/>
      <w:spacing w:before="120" w:after="120"/>
    </w:pPr>
    <w:rPr>
      <w:rFonts w:ascii="Liberation Sans" w:eastAsia="Times New Roman" w:cs="Liberation Sans"/>
      <w:b/>
      <w:bCs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6D1717"/>
    <w:pPr>
      <w:spacing w:after="14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5569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1</cp:revision>
  <dcterms:created xsi:type="dcterms:W3CDTF">2020-05-02T12:10:00Z</dcterms:created>
  <dcterms:modified xsi:type="dcterms:W3CDTF">2020-05-02T12:11:00Z</dcterms:modified>
</cp:coreProperties>
</file>