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86" w:rsidRPr="008B101E" w:rsidRDefault="005126DE" w:rsidP="003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1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14286" w:rsidRPr="008B101E">
        <w:rPr>
          <w:rFonts w:ascii="Times New Roman" w:hAnsi="Times New Roman" w:cs="Times New Roman"/>
          <w:b/>
          <w:sz w:val="24"/>
          <w:szCs w:val="24"/>
        </w:rPr>
        <w:instrText xml:space="preserve"> HYPERLINK "http://www.bip.brpo.gov.pl/sites/bip/files/atoms/files/Informacja%20roczna%201990-1991.pdf" </w:instrText>
      </w:r>
      <w:r w:rsidRPr="008B101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14286" w:rsidRPr="008B101E">
        <w:rPr>
          <w:rStyle w:val="Hipercze"/>
          <w:rFonts w:ascii="Times New Roman" w:hAnsi="Times New Roman" w:cs="Times New Roman"/>
          <w:b/>
          <w:sz w:val="24"/>
          <w:szCs w:val="24"/>
        </w:rPr>
        <w:t>http://www.bip.brpo.gov.pl/sites/bip/files/atoms/files/Informacja%20roczna%201990-1991.pdf</w:t>
      </w:r>
      <w:r w:rsidRPr="008B101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7507C" w:rsidRPr="008B101E" w:rsidRDefault="003612DB" w:rsidP="009142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01E">
        <w:rPr>
          <w:rFonts w:ascii="Times New Roman" w:hAnsi="Times New Roman" w:cs="Times New Roman"/>
          <w:b/>
          <w:sz w:val="24"/>
          <w:szCs w:val="24"/>
        </w:rPr>
        <w:t xml:space="preserve">SPRAWOZDANIE RZECZNIKA PRAW OBYWATELSKICH                                                                                             </w:t>
      </w:r>
      <w:r w:rsidRPr="008B101E">
        <w:rPr>
          <w:rFonts w:ascii="Times New Roman" w:hAnsi="Times New Roman" w:cs="Times New Roman"/>
          <w:sz w:val="24"/>
          <w:szCs w:val="24"/>
        </w:rPr>
        <w:t>za okres 1 grudnia 1990 r. - 19 listopada 1991 r.*</w:t>
      </w:r>
    </w:p>
    <w:p w:rsidR="008A39C2" w:rsidRPr="008B101E" w:rsidRDefault="003612DB">
      <w:pPr>
        <w:rPr>
          <w:rFonts w:ascii="Times New Roman" w:hAnsi="Times New Roman" w:cs="Times New Roman"/>
          <w:sz w:val="24"/>
          <w:szCs w:val="24"/>
        </w:rPr>
      </w:pPr>
      <w:r w:rsidRPr="008B101E">
        <w:rPr>
          <w:rFonts w:ascii="Times New Roman" w:hAnsi="Times New Roman" w:cs="Times New Roman"/>
          <w:sz w:val="24"/>
          <w:szCs w:val="24"/>
        </w:rPr>
        <w:t>i2/ Weryfikacja w resorcie spraw wewnętrznych ....................................... str. 32</w:t>
      </w:r>
    </w:p>
    <w:p w:rsidR="008A39C2" w:rsidRPr="008B101E" w:rsidRDefault="008A39C2" w:rsidP="00465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01E">
        <w:rPr>
          <w:rFonts w:ascii="Times New Roman" w:hAnsi="Times New Roman" w:cs="Times New Roman"/>
          <w:b/>
          <w:sz w:val="24"/>
          <w:szCs w:val="24"/>
        </w:rPr>
        <w:t>i2/ Weryfikacja w aparacie spraw wewnętrznych dokonywana na podstawie ustawy o Policji</w:t>
      </w:r>
      <w:r w:rsidRPr="008B101E">
        <w:rPr>
          <w:rFonts w:ascii="Times New Roman" w:hAnsi="Times New Roman" w:cs="Times New Roman"/>
          <w:sz w:val="24"/>
          <w:szCs w:val="24"/>
        </w:rPr>
        <w:t xml:space="preserve"> {wobec Milicji) i uchwały nr 69 Rady Ministrów (wobec Służby Bezpieczeństwa) zaowocowała masowym napływem spraw w sierpniu i wrześniu 1990 r. (indywidualne i zbiorowe), wykazujących bardzo zróżnicowane rezultaty weryfikacji w różnych województwach co do liczby osób negatywnie zaopiniowanych. Rozpiętość i wybór stosowanych kryteriów były zdecydowanie przypadkowe. Główne zarzuty do działalności Wojewódzkich Komisji Kwalifikacyjnych dotyczyły:</w:t>
      </w:r>
    </w:p>
    <w:p w:rsidR="008A39C2" w:rsidRPr="008B101E" w:rsidRDefault="008A39C2" w:rsidP="00465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01E">
        <w:rPr>
          <w:rFonts w:ascii="Times New Roman" w:hAnsi="Times New Roman" w:cs="Times New Roman"/>
          <w:sz w:val="24"/>
          <w:szCs w:val="24"/>
        </w:rPr>
        <w:t>- niezgodnego z przepisami przeprowadzenia weryfikacji (niepodanie kryteriów kwalifikacyjnych określonych w uchwale).</w:t>
      </w:r>
    </w:p>
    <w:p w:rsidR="008A39C2" w:rsidRPr="008B101E" w:rsidRDefault="008A39C2" w:rsidP="00465C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01E">
        <w:rPr>
          <w:rFonts w:ascii="Times New Roman" w:hAnsi="Times New Roman" w:cs="Times New Roman"/>
          <w:b/>
          <w:sz w:val="24"/>
          <w:szCs w:val="24"/>
        </w:rPr>
        <w:t>- Pion polityczno-wychowawczy MO dołączono do weryfikowanych pracowników SB;</w:t>
      </w:r>
    </w:p>
    <w:p w:rsidR="008A39C2" w:rsidRPr="008B101E" w:rsidRDefault="008A39C2" w:rsidP="00465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01E">
        <w:rPr>
          <w:rFonts w:ascii="Times New Roman" w:hAnsi="Times New Roman" w:cs="Times New Roman"/>
          <w:sz w:val="24"/>
          <w:szCs w:val="24"/>
        </w:rPr>
        <w:t>- kilku tysiącom negatywnie zaopiniowanych wydano identyczne, powielaczowe opinie bez uzasadnienia stawianych zarzutów o braku kwalifikacji moralnych i niespełnianiu wymogów określonych dla pracowników resortu, ze względu na ważny interes służby;</w:t>
      </w:r>
    </w:p>
    <w:p w:rsidR="008A39C2" w:rsidRPr="008B101E" w:rsidRDefault="008A39C2" w:rsidP="00465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01E">
        <w:rPr>
          <w:rFonts w:ascii="Times New Roman" w:hAnsi="Times New Roman" w:cs="Times New Roman"/>
          <w:sz w:val="24"/>
          <w:szCs w:val="24"/>
        </w:rPr>
        <w:t>- faktu, iż zwolnienia ze służby następowały w trybie natychmiastowym z dnia na dzień;</w:t>
      </w:r>
    </w:p>
    <w:p w:rsidR="008A39C2" w:rsidRPr="008B101E" w:rsidRDefault="008A39C2" w:rsidP="00465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01E">
        <w:rPr>
          <w:rFonts w:ascii="Times New Roman" w:hAnsi="Times New Roman" w:cs="Times New Roman"/>
          <w:sz w:val="24"/>
          <w:szCs w:val="24"/>
        </w:rPr>
        <w:t>- zaoczności działania komisji kwalifikacyjnych - braku możliwości obrony {w wyjątkowych przypadkach przeprowadzano z zainteresowanym rozmowy).</w:t>
      </w:r>
    </w:p>
    <w:p w:rsidR="008A39C2" w:rsidRPr="008B101E" w:rsidRDefault="008A39C2" w:rsidP="00465C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101E">
        <w:rPr>
          <w:rFonts w:ascii="Times New Roman" w:hAnsi="Times New Roman" w:cs="Times New Roman"/>
          <w:b/>
          <w:sz w:val="24"/>
          <w:szCs w:val="24"/>
        </w:rPr>
        <w:t>R.p.o</w:t>
      </w:r>
      <w:proofErr w:type="spellEnd"/>
      <w:r w:rsidRPr="008B101E">
        <w:rPr>
          <w:rFonts w:ascii="Times New Roman" w:hAnsi="Times New Roman" w:cs="Times New Roman"/>
          <w:b/>
          <w:sz w:val="24"/>
          <w:szCs w:val="24"/>
        </w:rPr>
        <w:t xml:space="preserve">. opracował ogólny raport w tej sprawie. Ocena potwierdziła wadliwość proceduralną prowadzonych weryfikacji. </w:t>
      </w:r>
      <w:r w:rsidRPr="008B101E">
        <w:rPr>
          <w:rFonts w:ascii="Times New Roman" w:hAnsi="Times New Roman" w:cs="Times New Roman"/>
          <w:sz w:val="24"/>
          <w:szCs w:val="24"/>
        </w:rPr>
        <w:t xml:space="preserve">Weryfikacja prowadzona na podstawie ustawy o Policji (wobec  funkcjonariuszy MO), ustawy o UOP i uchwały nr 69 Rady Ministrów (wobec funkcjonariuszy SB) spowodowała masowy napływ wniosków do Rzecznika. Do początku grudnia 1990 r. wpłynęło 105 spraw, dotyczących 589 osób. </w:t>
      </w:r>
    </w:p>
    <w:p w:rsidR="008A39C2" w:rsidRPr="008B101E" w:rsidRDefault="008A39C2" w:rsidP="00465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01E">
        <w:rPr>
          <w:rFonts w:ascii="Times New Roman" w:hAnsi="Times New Roman" w:cs="Times New Roman"/>
          <w:sz w:val="24"/>
          <w:szCs w:val="24"/>
        </w:rPr>
        <w:t>Tematycznie można w nich wyodrębnić trzy grupy:</w:t>
      </w:r>
    </w:p>
    <w:p w:rsidR="008A39C2" w:rsidRPr="008B101E" w:rsidRDefault="008A39C2" w:rsidP="00465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01E">
        <w:rPr>
          <w:rFonts w:ascii="Times New Roman" w:hAnsi="Times New Roman" w:cs="Times New Roman"/>
          <w:sz w:val="24"/>
          <w:szCs w:val="24"/>
        </w:rPr>
        <w:t>- zarzuty co do sposobu działania, trybu i formy przeprowadzonego postępowania kwalifikacyjnego byłych funkcjonariuszy SB,</w:t>
      </w:r>
    </w:p>
    <w:p w:rsidR="008A39C2" w:rsidRPr="008B101E" w:rsidRDefault="008A39C2" w:rsidP="00465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01E">
        <w:rPr>
          <w:rFonts w:ascii="Times New Roman" w:hAnsi="Times New Roman" w:cs="Times New Roman"/>
          <w:sz w:val="24"/>
          <w:szCs w:val="24"/>
        </w:rPr>
        <w:t>- zarzut poddania weryfikacji funkcjonariuszy MO pionu polityczno-wychowawczego w wyniku zaliczenia ich do funkcjonariuszy SB.</w:t>
      </w:r>
    </w:p>
    <w:p w:rsidR="008A39C2" w:rsidRPr="008B101E" w:rsidRDefault="008A39C2" w:rsidP="00465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01E">
        <w:rPr>
          <w:rFonts w:ascii="Times New Roman" w:hAnsi="Times New Roman" w:cs="Times New Roman"/>
          <w:sz w:val="24"/>
          <w:szCs w:val="24"/>
        </w:rPr>
        <w:t>- zarzut dokonywania przeglądu kadr w policji przy braku przepisów normujących jego przeprowadzenie i w sposób naruszający obowiązującą ustawę.</w:t>
      </w:r>
      <w:r w:rsidR="00914286" w:rsidRPr="008B1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B101E">
        <w:rPr>
          <w:rFonts w:ascii="Times New Roman" w:hAnsi="Times New Roman" w:cs="Times New Roman"/>
          <w:sz w:val="24"/>
          <w:szCs w:val="24"/>
        </w:rPr>
        <w:t>/…/</w:t>
      </w:r>
      <w:r w:rsidR="00914286" w:rsidRPr="008B1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8B101E">
        <w:rPr>
          <w:rFonts w:ascii="Times New Roman" w:hAnsi="Times New Roman" w:cs="Times New Roman"/>
          <w:b/>
          <w:sz w:val="24"/>
          <w:szCs w:val="24"/>
        </w:rPr>
        <w:t>Druga grupa przypadków</w:t>
      </w:r>
      <w:r w:rsidRPr="008B101E">
        <w:rPr>
          <w:rFonts w:ascii="Times New Roman" w:hAnsi="Times New Roman" w:cs="Times New Roman"/>
          <w:sz w:val="24"/>
          <w:szCs w:val="24"/>
        </w:rPr>
        <w:t xml:space="preserve"> związanych z weryfikacją w resorcie spraw wewnętrznych</w:t>
      </w:r>
      <w:r w:rsidRPr="008B101E">
        <w:rPr>
          <w:rFonts w:ascii="Times New Roman" w:hAnsi="Times New Roman" w:cs="Times New Roman"/>
          <w:b/>
          <w:sz w:val="24"/>
          <w:szCs w:val="24"/>
        </w:rPr>
        <w:t xml:space="preserve">, to sprawy funkcjonariuszy MO poddanych weryfikacji w wyniku wydanego 2 lipca 1990 r. zarządzenia Ministra Spraw Wewnętrznych, uznającego post </w:t>
      </w:r>
      <w:proofErr w:type="spellStart"/>
      <w:r w:rsidRPr="008B101E">
        <w:rPr>
          <w:rFonts w:ascii="Times New Roman" w:hAnsi="Times New Roman" w:cs="Times New Roman"/>
          <w:b/>
          <w:sz w:val="24"/>
          <w:szCs w:val="24"/>
        </w:rPr>
        <w:t>factum</w:t>
      </w:r>
      <w:proofErr w:type="spellEnd"/>
      <w:r w:rsidRPr="008B101E">
        <w:rPr>
          <w:rFonts w:ascii="Times New Roman" w:hAnsi="Times New Roman" w:cs="Times New Roman"/>
          <w:b/>
          <w:sz w:val="24"/>
          <w:szCs w:val="24"/>
        </w:rPr>
        <w:t xml:space="preserve"> funkcjonariuszy MO tego pionu za funkcjonariuszy SB. </w:t>
      </w:r>
      <w:r w:rsidRPr="008B101E">
        <w:rPr>
          <w:rFonts w:ascii="Times New Roman" w:hAnsi="Times New Roman" w:cs="Times New Roman"/>
          <w:sz w:val="24"/>
          <w:szCs w:val="24"/>
        </w:rPr>
        <w:t>Konsekwencją takiej zmiany statusu było zwolnienie ze służby z mocy prawa i poddanie postępowaniu kwalifikacyjnemu w przypadku ubiegania się o podjęcie służby w resorcie.</w:t>
      </w:r>
    </w:p>
    <w:p w:rsidR="00465C49" w:rsidRPr="008B101E" w:rsidRDefault="008A39C2" w:rsidP="00465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0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Autorzy tej grupy listów do Rzecznika pytali, na jakiej podstawie po latach służby w MO przemianowano na ich funkcjonariuszy SB i poddano </w:t>
      </w:r>
      <w:r w:rsidRPr="008B101E">
        <w:rPr>
          <w:rFonts w:ascii="Times New Roman" w:hAnsi="Times New Roman" w:cs="Times New Roman"/>
          <w:sz w:val="24"/>
          <w:szCs w:val="24"/>
        </w:rPr>
        <w:t>weryfikacji (RPO/66892/90/I, RPO/69812/ 90/1, RPO/67018/90/I i in.). Podnosili ponadto te same zarzuty w odniesieniu do trybu i formy weryfikacji, z którymi Rzecznik zetknął się w pierwszej grupie.</w:t>
      </w:r>
      <w:r w:rsidR="00465C49" w:rsidRPr="008B10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D3309" w:rsidRPr="008B101E">
        <w:rPr>
          <w:rFonts w:ascii="Times New Roman" w:hAnsi="Times New Roman" w:cs="Times New Roman"/>
          <w:b/>
          <w:sz w:val="24"/>
          <w:szCs w:val="24"/>
        </w:rPr>
        <w:t>/…/</w:t>
      </w:r>
      <w:r w:rsidR="00465C49" w:rsidRPr="008B1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D3309" w:rsidRPr="008B101E">
        <w:rPr>
          <w:rFonts w:ascii="Times New Roman" w:hAnsi="Times New Roman" w:cs="Times New Roman"/>
          <w:b/>
          <w:sz w:val="24"/>
          <w:szCs w:val="24"/>
        </w:rPr>
        <w:t>Opisane tu (i wiele i</w:t>
      </w:r>
      <w:r w:rsidR="003612DB" w:rsidRPr="008B101E">
        <w:rPr>
          <w:rFonts w:ascii="Times New Roman" w:hAnsi="Times New Roman" w:cs="Times New Roman"/>
          <w:b/>
          <w:sz w:val="24"/>
          <w:szCs w:val="24"/>
        </w:rPr>
        <w:t>nnych) przypadki Rzecznik przed</w:t>
      </w:r>
      <w:r w:rsidR="00AD3309" w:rsidRPr="008B101E">
        <w:rPr>
          <w:rFonts w:ascii="Times New Roman" w:hAnsi="Times New Roman" w:cs="Times New Roman"/>
          <w:b/>
          <w:sz w:val="24"/>
          <w:szCs w:val="24"/>
        </w:rPr>
        <w:t xml:space="preserve">stawił w obszernym wystąpieniu </w:t>
      </w:r>
      <w:r w:rsidR="003612DB" w:rsidRPr="008B101E">
        <w:rPr>
          <w:rFonts w:ascii="Times New Roman" w:hAnsi="Times New Roman" w:cs="Times New Roman"/>
          <w:b/>
          <w:sz w:val="24"/>
          <w:szCs w:val="24"/>
        </w:rPr>
        <w:t xml:space="preserve">Ministrowi Spraw Wewnętrznych. </w:t>
      </w:r>
      <w:r w:rsidR="00AD3309" w:rsidRPr="008B101E">
        <w:rPr>
          <w:rFonts w:ascii="Times New Roman" w:hAnsi="Times New Roman" w:cs="Times New Roman"/>
          <w:sz w:val="24"/>
          <w:szCs w:val="24"/>
        </w:rPr>
        <w:t>Punktując kolejne sytuacje stwie</w:t>
      </w:r>
      <w:r w:rsidR="003612DB" w:rsidRPr="008B101E">
        <w:rPr>
          <w:rFonts w:ascii="Times New Roman" w:hAnsi="Times New Roman" w:cs="Times New Roman"/>
          <w:sz w:val="24"/>
          <w:szCs w:val="24"/>
        </w:rPr>
        <w:t>rdził, że weryfikacja kadr doko</w:t>
      </w:r>
      <w:r w:rsidR="00AD3309" w:rsidRPr="008B101E">
        <w:rPr>
          <w:rFonts w:ascii="Times New Roman" w:hAnsi="Times New Roman" w:cs="Times New Roman"/>
          <w:sz w:val="24"/>
          <w:szCs w:val="24"/>
        </w:rPr>
        <w:t>nana została z naruszeniem pr</w:t>
      </w:r>
      <w:r w:rsidR="003612DB" w:rsidRPr="008B101E">
        <w:rPr>
          <w:rFonts w:ascii="Times New Roman" w:hAnsi="Times New Roman" w:cs="Times New Roman"/>
          <w:sz w:val="24"/>
          <w:szCs w:val="24"/>
        </w:rPr>
        <w:t>awa. Wskazał dostrzeżone niepra</w:t>
      </w:r>
      <w:r w:rsidR="00AD3309" w:rsidRPr="008B101E">
        <w:rPr>
          <w:rFonts w:ascii="Times New Roman" w:hAnsi="Times New Roman" w:cs="Times New Roman"/>
          <w:sz w:val="24"/>
          <w:szCs w:val="24"/>
        </w:rPr>
        <w:t>widłowości. Istota problemu p</w:t>
      </w:r>
      <w:r w:rsidR="003612DB" w:rsidRPr="008B101E">
        <w:rPr>
          <w:rFonts w:ascii="Times New Roman" w:hAnsi="Times New Roman" w:cs="Times New Roman"/>
          <w:sz w:val="24"/>
          <w:szCs w:val="24"/>
        </w:rPr>
        <w:t xml:space="preserve">olegała, zdaniem Rzecznika, na </w:t>
      </w:r>
      <w:r w:rsidR="00AD3309" w:rsidRPr="008B101E">
        <w:rPr>
          <w:rFonts w:ascii="Times New Roman" w:hAnsi="Times New Roman" w:cs="Times New Roman"/>
          <w:sz w:val="24"/>
          <w:szCs w:val="24"/>
        </w:rPr>
        <w:t>właściwym zadbaniu o to: "...aby każdy wiedział bez wątpliwości</w:t>
      </w:r>
      <w:r w:rsidR="003612DB" w:rsidRPr="008B101E">
        <w:rPr>
          <w:rFonts w:ascii="Times New Roman" w:hAnsi="Times New Roman" w:cs="Times New Roman"/>
          <w:sz w:val="24"/>
          <w:szCs w:val="24"/>
        </w:rPr>
        <w:t xml:space="preserve"> i zastrzeżeń, ż</w:t>
      </w:r>
      <w:r w:rsidR="00AD3309" w:rsidRPr="008B101E">
        <w:rPr>
          <w:rFonts w:ascii="Times New Roman" w:hAnsi="Times New Roman" w:cs="Times New Roman"/>
          <w:sz w:val="24"/>
          <w:szCs w:val="24"/>
        </w:rPr>
        <w:t>e decyzja została podjęta sp</w:t>
      </w:r>
      <w:r w:rsidR="003612DB" w:rsidRPr="008B101E">
        <w:rPr>
          <w:rFonts w:ascii="Times New Roman" w:hAnsi="Times New Roman" w:cs="Times New Roman"/>
          <w:sz w:val="24"/>
          <w:szCs w:val="24"/>
        </w:rPr>
        <w:t>r</w:t>
      </w:r>
      <w:r w:rsidR="00AD3309" w:rsidRPr="008B101E">
        <w:rPr>
          <w:rFonts w:ascii="Times New Roman" w:hAnsi="Times New Roman" w:cs="Times New Roman"/>
          <w:sz w:val="24"/>
          <w:szCs w:val="24"/>
        </w:rPr>
        <w:t>awiedliwie i legalnie”. Dlatego tak istotne są g</w:t>
      </w:r>
      <w:r w:rsidR="003612DB" w:rsidRPr="008B101E">
        <w:rPr>
          <w:rFonts w:ascii="Times New Roman" w:hAnsi="Times New Roman" w:cs="Times New Roman"/>
          <w:sz w:val="24"/>
          <w:szCs w:val="24"/>
        </w:rPr>
        <w:t xml:space="preserve">warancje proceduralne, których </w:t>
      </w:r>
      <w:r w:rsidR="00AD3309" w:rsidRPr="008B101E">
        <w:rPr>
          <w:rFonts w:ascii="Times New Roman" w:hAnsi="Times New Roman" w:cs="Times New Roman"/>
          <w:sz w:val="24"/>
          <w:szCs w:val="24"/>
        </w:rPr>
        <w:t>brak rzutował na przebieg i skutk</w:t>
      </w:r>
      <w:r w:rsidR="003612DB" w:rsidRPr="008B101E">
        <w:rPr>
          <w:rFonts w:ascii="Times New Roman" w:hAnsi="Times New Roman" w:cs="Times New Roman"/>
          <w:sz w:val="24"/>
          <w:szCs w:val="24"/>
        </w:rPr>
        <w:t xml:space="preserve">i weryfikacji w resorcie spraw </w:t>
      </w:r>
      <w:r w:rsidR="00AD3309" w:rsidRPr="008B101E">
        <w:rPr>
          <w:rFonts w:ascii="Times New Roman" w:hAnsi="Times New Roman" w:cs="Times New Roman"/>
          <w:sz w:val="24"/>
          <w:szCs w:val="24"/>
        </w:rPr>
        <w:t>wewnętrznych.</w:t>
      </w:r>
      <w:r w:rsidR="00465C49" w:rsidRPr="008B1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612DB" w:rsidRPr="008B101E">
        <w:rPr>
          <w:rFonts w:ascii="Times New Roman" w:hAnsi="Times New Roman" w:cs="Times New Roman"/>
          <w:sz w:val="24"/>
          <w:szCs w:val="24"/>
        </w:rPr>
        <w:t>/…/</w:t>
      </w:r>
      <w:r w:rsidR="00465C49" w:rsidRPr="008B1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612DB" w:rsidRPr="008B101E">
        <w:rPr>
          <w:rFonts w:ascii="Times New Roman" w:hAnsi="Times New Roman" w:cs="Times New Roman"/>
          <w:sz w:val="24"/>
          <w:szCs w:val="24"/>
        </w:rPr>
        <w:t>W ostatnim wystąpieniu z dnia 9 kwietnia 1991 r. Rzecznik powołując się na przepisy ustawy o Policji i UOP oraz uchwały nr 69 Rady Ministrów wykazał bezpodstawn</w:t>
      </w:r>
      <w:r w:rsidR="00465C49" w:rsidRPr="008B101E">
        <w:rPr>
          <w:rFonts w:ascii="Times New Roman" w:hAnsi="Times New Roman" w:cs="Times New Roman"/>
          <w:sz w:val="24"/>
          <w:szCs w:val="24"/>
        </w:rPr>
        <w:t xml:space="preserve">ość twierdzenia o braku wpływu </w:t>
      </w:r>
      <w:r w:rsidR="003612DB" w:rsidRPr="008B101E">
        <w:rPr>
          <w:rFonts w:ascii="Times New Roman" w:hAnsi="Times New Roman" w:cs="Times New Roman"/>
          <w:sz w:val="24"/>
          <w:szCs w:val="24"/>
        </w:rPr>
        <w:t>resortu na przebieg postępowania kw</w:t>
      </w:r>
      <w:r w:rsidR="00465C49" w:rsidRPr="008B101E">
        <w:rPr>
          <w:rFonts w:ascii="Times New Roman" w:hAnsi="Times New Roman" w:cs="Times New Roman"/>
          <w:sz w:val="24"/>
          <w:szCs w:val="24"/>
        </w:rPr>
        <w:t xml:space="preserve">alifikacyjnego, bowiem zgodnie </w:t>
      </w:r>
      <w:r w:rsidR="003612DB" w:rsidRPr="008B101E">
        <w:rPr>
          <w:rFonts w:ascii="Times New Roman" w:hAnsi="Times New Roman" w:cs="Times New Roman"/>
          <w:sz w:val="24"/>
          <w:szCs w:val="24"/>
        </w:rPr>
        <w:t>z tymi przepisami w skład komi</w:t>
      </w:r>
      <w:r w:rsidR="00465C49" w:rsidRPr="008B101E">
        <w:rPr>
          <w:rFonts w:ascii="Times New Roman" w:hAnsi="Times New Roman" w:cs="Times New Roman"/>
          <w:sz w:val="24"/>
          <w:szCs w:val="24"/>
        </w:rPr>
        <w:t xml:space="preserve">sji kwalifikacyjnych wchodzili </w:t>
      </w:r>
      <w:r w:rsidR="003612DB" w:rsidRPr="008B101E">
        <w:rPr>
          <w:rFonts w:ascii="Times New Roman" w:hAnsi="Times New Roman" w:cs="Times New Roman"/>
          <w:sz w:val="24"/>
          <w:szCs w:val="24"/>
        </w:rPr>
        <w:t>przedstawiciele Ministra Spraw We</w:t>
      </w:r>
      <w:r w:rsidR="00465C49" w:rsidRPr="008B101E">
        <w:rPr>
          <w:rFonts w:ascii="Times New Roman" w:hAnsi="Times New Roman" w:cs="Times New Roman"/>
          <w:sz w:val="24"/>
          <w:szCs w:val="24"/>
        </w:rPr>
        <w:t>wnętrznych, podległe mu central</w:t>
      </w:r>
      <w:r w:rsidR="003612DB" w:rsidRPr="008B101E">
        <w:rPr>
          <w:rFonts w:ascii="Times New Roman" w:hAnsi="Times New Roman" w:cs="Times New Roman"/>
          <w:sz w:val="24"/>
          <w:szCs w:val="24"/>
        </w:rPr>
        <w:t>ne organy administracji (bądź ich</w:t>
      </w:r>
      <w:r w:rsidR="00465C49" w:rsidRPr="008B101E">
        <w:rPr>
          <w:rFonts w:ascii="Times New Roman" w:hAnsi="Times New Roman" w:cs="Times New Roman"/>
          <w:sz w:val="24"/>
          <w:szCs w:val="24"/>
        </w:rPr>
        <w:t xml:space="preserve"> przedstawiciele) a nadzór nad </w:t>
      </w:r>
      <w:r w:rsidR="003612DB" w:rsidRPr="008B101E">
        <w:rPr>
          <w:rFonts w:ascii="Times New Roman" w:hAnsi="Times New Roman" w:cs="Times New Roman"/>
          <w:sz w:val="24"/>
          <w:szCs w:val="24"/>
        </w:rPr>
        <w:t>całokształte</w:t>
      </w:r>
      <w:r w:rsidR="00465C49" w:rsidRPr="008B101E">
        <w:rPr>
          <w:rFonts w:ascii="Times New Roman" w:hAnsi="Times New Roman" w:cs="Times New Roman"/>
          <w:sz w:val="24"/>
          <w:szCs w:val="24"/>
        </w:rPr>
        <w:t>m postępowania należał do zadań</w:t>
      </w:r>
      <w:r w:rsidR="003612DB" w:rsidRPr="008B101E">
        <w:rPr>
          <w:rFonts w:ascii="Times New Roman" w:hAnsi="Times New Roman" w:cs="Times New Roman"/>
          <w:sz w:val="24"/>
          <w:szCs w:val="24"/>
        </w:rPr>
        <w:t xml:space="preserve"> Centralnej Komisji Kwalifikacyjnej.</w:t>
      </w:r>
      <w:r w:rsidR="00914286" w:rsidRPr="008B10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5C49" w:rsidRPr="008B101E">
        <w:rPr>
          <w:rFonts w:ascii="Times New Roman" w:hAnsi="Times New Roman" w:cs="Times New Roman"/>
          <w:sz w:val="24"/>
          <w:szCs w:val="24"/>
        </w:rPr>
        <w:t>/…/</w:t>
      </w:r>
      <w:r w:rsidR="00914286" w:rsidRPr="008B1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65C49" w:rsidRPr="008B101E">
        <w:rPr>
          <w:rFonts w:ascii="Times New Roman" w:hAnsi="Times New Roman" w:cs="Times New Roman"/>
          <w:b/>
          <w:sz w:val="24"/>
          <w:szCs w:val="24"/>
        </w:rPr>
        <w:t>Kwestia zaliczania do Służby Bezpieczeństwa funkcjonariuszy pionu polityczno-wychowawczego była wyjaśniana Rzecznikowi brakiem podziału na formacje MO i SB, który został dokonany zarządzeniem Nr 53/90 Ministra Spraw Wewnętrznych z dnia 2 lipca 1990 r.</w:t>
      </w:r>
      <w:r w:rsidR="00465C49" w:rsidRPr="008B101E">
        <w:rPr>
          <w:rFonts w:ascii="Times New Roman" w:hAnsi="Times New Roman" w:cs="Times New Roman"/>
          <w:sz w:val="24"/>
          <w:szCs w:val="24"/>
        </w:rPr>
        <w:t xml:space="preserve"> określającym iż funkcjonariuszami są osoby, które pełniły służbę w jednostkach wskazanych w instrukcji Przewodniczącego CKK z dnia 25 czerwca 1990 r. Pominięto w odpowiedzi, że w dniu 22.02.1991 r. wydano również zarządzenie mówiące o tym kogo zalicza się do formacji SB i akt ten nie zaliczał wówczas do SB funkcjonariuszy pionu polityczno-wychowawczego, który uległ likwidacji na jesieni 1989 </w:t>
      </w:r>
      <w:proofErr w:type="spellStart"/>
      <w:r w:rsidR="00465C49" w:rsidRPr="008B101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65C49" w:rsidRPr="008B101E">
        <w:rPr>
          <w:rFonts w:ascii="Times New Roman" w:hAnsi="Times New Roman" w:cs="Times New Roman"/>
          <w:sz w:val="24"/>
          <w:szCs w:val="24"/>
        </w:rPr>
        <w:t xml:space="preserve">, </w:t>
      </w:r>
      <w:r w:rsidR="00465C49" w:rsidRPr="008B101E">
        <w:rPr>
          <w:rFonts w:ascii="Times New Roman" w:hAnsi="Times New Roman" w:cs="Times New Roman"/>
          <w:b/>
          <w:sz w:val="24"/>
          <w:szCs w:val="24"/>
        </w:rPr>
        <w:t>Uznanie w dniu 2 lipca 1990 r. funkcjonariuszy tego nieistniejącego od ponad pół roku pionu za funkcjonariuszy SB Rzecznik uznał jako działanie wstecz, co nie było zgodne z prawem, bowiem funkcjonariusze ci przed 2 lipca 1990 r. nie wiedzieli, że przynależą do tej formacji.</w:t>
      </w:r>
      <w:r w:rsidR="00914286" w:rsidRPr="008B101E">
        <w:rPr>
          <w:rFonts w:ascii="Times New Roman" w:hAnsi="Times New Roman" w:cs="Times New Roman"/>
          <w:sz w:val="24"/>
          <w:szCs w:val="24"/>
        </w:rPr>
        <w:t xml:space="preserve"> </w:t>
      </w:r>
      <w:r w:rsidR="00465C49" w:rsidRPr="008B101E">
        <w:rPr>
          <w:rFonts w:ascii="Times New Roman" w:hAnsi="Times New Roman" w:cs="Times New Roman"/>
          <w:sz w:val="24"/>
          <w:szCs w:val="24"/>
        </w:rPr>
        <w:t xml:space="preserve">Wobec siły argumentów Rzecznika końcowa odpowiedź Ministra wyjaśniła, iż spór między </w:t>
      </w:r>
      <w:proofErr w:type="spellStart"/>
      <w:r w:rsidR="00465C49" w:rsidRPr="008B101E">
        <w:rPr>
          <w:rFonts w:ascii="Times New Roman" w:hAnsi="Times New Roman" w:cs="Times New Roman"/>
          <w:sz w:val="24"/>
          <w:szCs w:val="24"/>
        </w:rPr>
        <w:t>r.p.o</w:t>
      </w:r>
      <w:proofErr w:type="spellEnd"/>
      <w:r w:rsidR="00465C49" w:rsidRPr="008B101E">
        <w:rPr>
          <w:rFonts w:ascii="Times New Roman" w:hAnsi="Times New Roman" w:cs="Times New Roman"/>
          <w:sz w:val="24"/>
          <w:szCs w:val="24"/>
        </w:rPr>
        <w:t xml:space="preserve">. a Ministrem Spraw Wewnętrznych zasadza sie na tym, iż Rzecznik patrzy na postępowanie kwalifikacyjne przez pryzmat przepisów prawnych możliwych do zastosowania miedzy tymi ocenami w czasie jego trwania, natomiast minister usiłuje przedstawić postępowanie kwalifikacyjne tak jak </w:t>
      </w:r>
      <w:proofErr w:type="spellStart"/>
      <w:r w:rsidR="00465C49" w:rsidRPr="008B101E">
        <w:rPr>
          <w:rFonts w:ascii="Times New Roman" w:hAnsi="Times New Roman" w:cs="Times New Roman"/>
          <w:sz w:val="24"/>
          <w:szCs w:val="24"/>
        </w:rPr>
        <w:t>bvło</w:t>
      </w:r>
      <w:proofErr w:type="spellEnd"/>
      <w:r w:rsidR="00465C49" w:rsidRPr="008B101E">
        <w:rPr>
          <w:rFonts w:ascii="Times New Roman" w:hAnsi="Times New Roman" w:cs="Times New Roman"/>
          <w:sz w:val="24"/>
          <w:szCs w:val="24"/>
        </w:rPr>
        <w:t xml:space="preserve"> ono prowadzone w wyniku świadomych politycznych decyzji ówczesnego kierownictwa Urzędu Ochrony Państwa a następnie Ministerstwa Spraw Wewnętrznych. Rzecznik powyższą konkluzję przyjął jako potwierdzenie swoich racji, które nadal podtrzymuje choć sprawę uznaje za zakończoną. </w:t>
      </w:r>
    </w:p>
    <w:p w:rsidR="00465C49" w:rsidRPr="008B101E" w:rsidRDefault="00465C49" w:rsidP="00465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01E">
        <w:rPr>
          <w:rFonts w:ascii="Times New Roman" w:hAnsi="Times New Roman" w:cs="Times New Roman"/>
          <w:b/>
          <w:sz w:val="24"/>
          <w:szCs w:val="24"/>
        </w:rPr>
        <w:t>Autorzy wielu listów, które wpłynęły do Rzecznika oczekiwali od niego "odwrócenia skutków" weryfikacji.</w:t>
      </w:r>
      <w:r w:rsidRPr="008B101E">
        <w:rPr>
          <w:rFonts w:ascii="Times New Roman" w:hAnsi="Times New Roman" w:cs="Times New Roman"/>
          <w:sz w:val="24"/>
          <w:szCs w:val="24"/>
        </w:rPr>
        <w:t xml:space="preserve"> Rzecznik takiego skutku nie mógł zagwarantować bowiem w tym zakresie nie jest władny podejmować decyzji. Rzecznik nie podejmował też nigdy interwencji indywidualnych "na rzecz" konkretnych osób.</w:t>
      </w:r>
    </w:p>
    <w:p w:rsidR="00465C49" w:rsidRPr="008B101E" w:rsidRDefault="00465C49" w:rsidP="00465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01E">
        <w:rPr>
          <w:rFonts w:ascii="Times New Roman" w:hAnsi="Times New Roman" w:cs="Times New Roman"/>
          <w:sz w:val="24"/>
          <w:szCs w:val="24"/>
        </w:rPr>
        <w:t>Główna przyczyna zajęcia sie sprawa weryfikacji w resorcie spraw wewnętrznych było niepokojące zjawisko wykorzystywania prawa (bez zamiaru rzetelnego posługiwania sie nim) do akcji politycznych.</w:t>
      </w:r>
      <w:r w:rsidR="00914286" w:rsidRPr="008B101E">
        <w:rPr>
          <w:rFonts w:ascii="Times New Roman" w:hAnsi="Times New Roman" w:cs="Times New Roman"/>
          <w:sz w:val="24"/>
          <w:szCs w:val="24"/>
        </w:rPr>
        <w:t xml:space="preserve"> </w:t>
      </w:r>
      <w:r w:rsidRPr="008B101E">
        <w:rPr>
          <w:rFonts w:ascii="Times New Roman" w:hAnsi="Times New Roman" w:cs="Times New Roman"/>
          <w:sz w:val="24"/>
          <w:szCs w:val="24"/>
        </w:rPr>
        <w:t xml:space="preserve">Tego rodzaju hipokryzja niszczy prawo. Fakt przyznania sie resortu SW do takiego właśnie posłużenia sie prawem (prymat polityki nad prawem otwarcie manifestowany) jest w ocenie </w:t>
      </w:r>
      <w:proofErr w:type="spellStart"/>
      <w:r w:rsidRPr="008B101E">
        <w:rPr>
          <w:rFonts w:ascii="Times New Roman" w:hAnsi="Times New Roman" w:cs="Times New Roman"/>
          <w:sz w:val="24"/>
          <w:szCs w:val="24"/>
        </w:rPr>
        <w:t>r.p.o</w:t>
      </w:r>
      <w:proofErr w:type="spellEnd"/>
      <w:r w:rsidRPr="008B101E">
        <w:rPr>
          <w:rFonts w:ascii="Times New Roman" w:hAnsi="Times New Roman" w:cs="Times New Roman"/>
          <w:sz w:val="24"/>
          <w:szCs w:val="24"/>
        </w:rPr>
        <w:t>. sukcesem. Oznacza bowiem zerwanie ze wskazaną hipokryzją.</w:t>
      </w:r>
      <w:r w:rsidR="00CA355F" w:rsidRPr="008B101E">
        <w:rPr>
          <w:rFonts w:ascii="Times New Roman" w:hAnsi="Times New Roman" w:cs="Times New Roman"/>
          <w:sz w:val="24"/>
          <w:szCs w:val="24"/>
        </w:rPr>
        <w:t>/…/</w:t>
      </w:r>
    </w:p>
    <w:sectPr w:rsidR="00465C49" w:rsidRPr="008B101E" w:rsidSect="00F7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9C2"/>
    <w:rsid w:val="003612DB"/>
    <w:rsid w:val="00465C49"/>
    <w:rsid w:val="005126DE"/>
    <w:rsid w:val="00602CAA"/>
    <w:rsid w:val="00605504"/>
    <w:rsid w:val="00621A3F"/>
    <w:rsid w:val="008A39C2"/>
    <w:rsid w:val="008B101E"/>
    <w:rsid w:val="00914286"/>
    <w:rsid w:val="00AD3309"/>
    <w:rsid w:val="00C27EE2"/>
    <w:rsid w:val="00CA355F"/>
    <w:rsid w:val="00F7507C"/>
    <w:rsid w:val="00F8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42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2</cp:revision>
  <dcterms:created xsi:type="dcterms:W3CDTF">2018-09-22T19:19:00Z</dcterms:created>
  <dcterms:modified xsi:type="dcterms:W3CDTF">2018-09-22T19:19:00Z</dcterms:modified>
</cp:coreProperties>
</file>